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aretaduntaula"/>
        <w:tblW w:w="8629" w:type="dxa"/>
        <w:tblLook w:val="04A0" w:firstRow="1" w:lastRow="0" w:firstColumn="1" w:lastColumn="0" w:noHBand="0" w:noVBand="1"/>
      </w:tblPr>
      <w:tblGrid>
        <w:gridCol w:w="8629"/>
      </w:tblGrid>
      <w:tr w:rsidR="006A7F7E" w:rsidRPr="006A7F7E" w14:paraId="55539335" w14:textId="77777777" w:rsidTr="00FF20FC">
        <w:trPr>
          <w:trHeight w:val="1894"/>
        </w:trPr>
        <w:tc>
          <w:tcPr>
            <w:tcW w:w="8629" w:type="dxa"/>
            <w:shd w:val="clear" w:color="auto" w:fill="DAEEF3" w:themeFill="accent5" w:themeFillTint="33"/>
          </w:tcPr>
          <w:p w14:paraId="11835C5E" w14:textId="77777777" w:rsidR="00FF20FC" w:rsidRDefault="006654B7" w:rsidP="002D3234">
            <w:pPr>
              <w:ind w:right="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D3234">
              <w:rPr>
                <w:rFonts w:ascii="Arial" w:hAnsi="Arial" w:cs="Arial"/>
                <w:b/>
                <w:sz w:val="20"/>
                <w:szCs w:val="20"/>
              </w:rPr>
              <w:t xml:space="preserve">CONSULTA PÚBLICA PREVIA A LA ELABORACIÓN DEL PROYECTO DE </w:t>
            </w:r>
            <w:r w:rsidR="002D3234" w:rsidRPr="002D3234">
              <w:rPr>
                <w:rFonts w:ascii="Arial" w:hAnsi="Arial" w:cs="Arial"/>
                <w:b/>
                <w:sz w:val="20"/>
                <w:szCs w:val="20"/>
              </w:rPr>
              <w:t xml:space="preserve">DECRETO POR </w:t>
            </w:r>
          </w:p>
          <w:p w14:paraId="215F051B" w14:textId="632B5C5E" w:rsidR="005F42E6" w:rsidRPr="002D3234" w:rsidRDefault="002D3234" w:rsidP="002D3234">
            <w:pPr>
              <w:ind w:right="34"/>
              <w:jc w:val="both"/>
              <w:rPr>
                <w:sz w:val="20"/>
                <w:szCs w:val="20"/>
              </w:rPr>
            </w:pPr>
            <w:r w:rsidRPr="002D3234">
              <w:rPr>
                <w:rFonts w:ascii="Arial" w:hAnsi="Arial" w:cs="Arial"/>
                <w:b/>
                <w:sz w:val="20"/>
                <w:szCs w:val="20"/>
              </w:rPr>
              <w:t>EL QUE SE REGULAN LAS BASES PARA LA CONCESIÓN DE SUBVENCIONES A ENTIDADES LOCALES DE LA COMUNIDAD AUTÓNOMA DE EUSKADI PARA IMPULSAR LA REALIZACIÓN DE ESTUDIOS DE DIAGNÓSTICO, LA ELABORACIÓN DE PLANES DE EMANCIPACIÓN JUVENIL Y PLANES JÓVENES, EL SEGUIMIENTO O EVALUACIÓN DE TALES PLANES, Y LA REALIZACIÓN O LA SISTEMATIZACIÓN Y EVALUACIÓN DE OTRAS INICIATIVAS DE ÁMBITO LOCAL QUE TENGAN COMO OBJETIVO PROPICIAR EL PROCESO DE EMANCIPACIÓN DE LAS PERSONAS JÓVENES</w:t>
            </w:r>
          </w:p>
        </w:tc>
      </w:tr>
    </w:tbl>
    <w:p w14:paraId="70BB5FB0" w14:textId="1B61B210" w:rsidR="00237C97" w:rsidRPr="006A7F7E" w:rsidRDefault="00F109C3" w:rsidP="0026781D">
      <w:pPr>
        <w:pStyle w:val="Default"/>
        <w:spacing w:before="100" w:beforeAutospacing="1" w:after="100" w:afterAutospacing="1" w:line="23" w:lineRule="atLeas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6A7F7E">
        <w:rPr>
          <w:rFonts w:ascii="Arial" w:eastAsia="Times New Roman" w:hAnsi="Arial" w:cs="Arial"/>
          <w:color w:val="auto"/>
          <w:sz w:val="20"/>
          <w:szCs w:val="20"/>
        </w:rPr>
        <w:t>En cumplimiento de lo previsto por</w:t>
      </w:r>
      <w:r w:rsidR="006779F4"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 el artículo 133</w:t>
      </w:r>
      <w:r w:rsidR="00842276" w:rsidRPr="006A7F7E">
        <w:rPr>
          <w:rFonts w:ascii="Arial" w:eastAsia="Times New Roman" w:hAnsi="Arial" w:cs="Arial"/>
          <w:color w:val="auto"/>
          <w:sz w:val="20"/>
          <w:szCs w:val="20"/>
        </w:rPr>
        <w:t>.1 de la L</w:t>
      </w:r>
      <w:r w:rsidR="006779F4"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ey 39/2015 de 1 de octubre, del </w:t>
      </w:r>
      <w:r w:rsidR="00826CA1"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Procedimiento Administrativo Común de las Administraciones Públicas, </w:t>
      </w:r>
      <w:r w:rsidR="006779F4" w:rsidRPr="006A7F7E">
        <w:rPr>
          <w:rFonts w:ascii="Arial" w:eastAsia="Times New Roman" w:hAnsi="Arial" w:cs="Arial"/>
          <w:color w:val="auto"/>
          <w:sz w:val="20"/>
          <w:szCs w:val="20"/>
        </w:rPr>
        <w:t>esta consulta previa tiene por objeto re</w:t>
      </w:r>
      <w:r w:rsidR="00757FF2" w:rsidRPr="006A7F7E">
        <w:rPr>
          <w:rFonts w:ascii="Arial" w:eastAsia="Times New Roman" w:hAnsi="Arial" w:cs="Arial"/>
          <w:color w:val="auto"/>
          <w:sz w:val="20"/>
          <w:szCs w:val="20"/>
        </w:rPr>
        <w:t>cabar la opinión de las personas</w:t>
      </w:r>
      <w:r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6779F4" w:rsidRPr="006A7F7E">
        <w:rPr>
          <w:rFonts w:ascii="Arial" w:eastAsia="Times New Roman" w:hAnsi="Arial" w:cs="Arial"/>
          <w:color w:val="auto"/>
          <w:sz w:val="20"/>
          <w:szCs w:val="20"/>
        </w:rPr>
        <w:t>y</w:t>
      </w:r>
      <w:r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757FF2" w:rsidRPr="006A7F7E">
        <w:rPr>
          <w:rFonts w:ascii="Arial" w:eastAsia="Times New Roman" w:hAnsi="Arial" w:cs="Arial"/>
          <w:color w:val="auto"/>
          <w:sz w:val="20"/>
          <w:szCs w:val="20"/>
        </w:rPr>
        <w:t>de las</w:t>
      </w:r>
      <w:r w:rsidR="006779F4"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 organizaciones más representativas </w:t>
      </w:r>
      <w:r w:rsidR="00DA3495" w:rsidRPr="006A7F7E">
        <w:rPr>
          <w:rFonts w:ascii="Arial" w:eastAsia="Times New Roman" w:hAnsi="Arial" w:cs="Arial"/>
          <w:color w:val="auto"/>
          <w:sz w:val="20"/>
          <w:szCs w:val="20"/>
        </w:rPr>
        <w:t>potencialmente</w:t>
      </w:r>
      <w:r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  <w:r w:rsidR="006779F4" w:rsidRPr="006A7F7E">
        <w:rPr>
          <w:rFonts w:ascii="Arial" w:eastAsia="Times New Roman" w:hAnsi="Arial" w:cs="Arial"/>
          <w:color w:val="auto"/>
          <w:sz w:val="20"/>
          <w:szCs w:val="20"/>
        </w:rPr>
        <w:t>afectadas por la futura norma</w:t>
      </w:r>
      <w:r w:rsidR="001B226C" w:rsidRPr="006A7F7E">
        <w:rPr>
          <w:rFonts w:ascii="Arial" w:eastAsia="Times New Roman" w:hAnsi="Arial" w:cs="Arial"/>
          <w:color w:val="auto"/>
          <w:sz w:val="20"/>
          <w:szCs w:val="20"/>
        </w:rPr>
        <w:t>,</w:t>
      </w:r>
      <w:r w:rsidR="006779F4"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 acerca de: </w:t>
      </w:r>
    </w:p>
    <w:p w14:paraId="5F52CE3C" w14:textId="77777777" w:rsidR="006779F4" w:rsidRPr="006A7F7E" w:rsidRDefault="006779F4" w:rsidP="0026781D">
      <w:pPr>
        <w:pStyle w:val="Default"/>
        <w:spacing w:before="100" w:beforeAutospacing="1" w:after="100" w:afterAutospacing="1" w:line="23" w:lineRule="atLeast"/>
        <w:ind w:left="709"/>
        <w:rPr>
          <w:rFonts w:ascii="Arial" w:eastAsia="Times New Roman" w:hAnsi="Arial" w:cs="Arial"/>
          <w:color w:val="auto"/>
          <w:sz w:val="20"/>
          <w:szCs w:val="20"/>
        </w:rPr>
      </w:pPr>
      <w:r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• Los problemas que se pretenden solucionar con la iniciativa </w:t>
      </w:r>
    </w:p>
    <w:p w14:paraId="06BEB1D6" w14:textId="77777777" w:rsidR="006779F4" w:rsidRPr="006A7F7E" w:rsidRDefault="006779F4" w:rsidP="0026781D">
      <w:pPr>
        <w:pStyle w:val="Default"/>
        <w:spacing w:before="100" w:beforeAutospacing="1" w:after="100" w:afterAutospacing="1" w:line="23" w:lineRule="atLeast"/>
        <w:ind w:left="709"/>
        <w:rPr>
          <w:rFonts w:ascii="Arial" w:eastAsia="Times New Roman" w:hAnsi="Arial" w:cs="Arial"/>
          <w:color w:val="auto"/>
          <w:sz w:val="20"/>
          <w:szCs w:val="20"/>
        </w:rPr>
      </w:pPr>
      <w:r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• La necesidad y oportunidad de su aprobación </w:t>
      </w:r>
    </w:p>
    <w:p w14:paraId="5CB910A5" w14:textId="77777777" w:rsidR="006779F4" w:rsidRPr="006A7F7E" w:rsidRDefault="00DA72A6" w:rsidP="0026781D">
      <w:pPr>
        <w:pStyle w:val="Default"/>
        <w:spacing w:before="100" w:beforeAutospacing="1" w:after="100" w:afterAutospacing="1" w:line="23" w:lineRule="atLeast"/>
        <w:ind w:left="709"/>
        <w:rPr>
          <w:rFonts w:ascii="Arial" w:eastAsia="Times New Roman" w:hAnsi="Arial" w:cs="Arial"/>
          <w:color w:val="auto"/>
          <w:sz w:val="20"/>
          <w:szCs w:val="20"/>
        </w:rPr>
      </w:pPr>
      <w:r w:rsidRPr="006A7F7E">
        <w:rPr>
          <w:rFonts w:ascii="Arial" w:eastAsia="Times New Roman" w:hAnsi="Arial" w:cs="Arial"/>
          <w:color w:val="auto"/>
          <w:sz w:val="20"/>
          <w:szCs w:val="20"/>
        </w:rPr>
        <w:t>• El objetivo</w:t>
      </w:r>
      <w:r w:rsidR="006779F4"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 de la norma </w:t>
      </w:r>
    </w:p>
    <w:p w14:paraId="59C12F25" w14:textId="02EFCEE8" w:rsidR="000E3878" w:rsidRPr="006A7F7E" w:rsidRDefault="006779F4" w:rsidP="00F00C59">
      <w:pPr>
        <w:pStyle w:val="Default"/>
        <w:spacing w:before="100" w:beforeAutospacing="1" w:after="100" w:afterAutospacing="1" w:line="23" w:lineRule="atLeast"/>
        <w:ind w:left="709"/>
        <w:rPr>
          <w:rFonts w:ascii="Arial" w:eastAsia="Times New Roman" w:hAnsi="Arial" w:cs="Arial"/>
          <w:color w:val="auto"/>
          <w:sz w:val="20"/>
          <w:szCs w:val="20"/>
        </w:rPr>
      </w:pPr>
      <w:r w:rsidRPr="006A7F7E">
        <w:rPr>
          <w:rFonts w:ascii="Arial" w:eastAsia="Times New Roman" w:hAnsi="Arial" w:cs="Arial"/>
          <w:color w:val="auto"/>
          <w:sz w:val="20"/>
          <w:szCs w:val="20"/>
        </w:rPr>
        <w:t xml:space="preserve">• Las posibles soluciones alternativas regulatorias y no regulatorias </w:t>
      </w:r>
    </w:p>
    <w:tbl>
      <w:tblPr>
        <w:tblStyle w:val="Saretaduntaula"/>
        <w:tblpPr w:leftFromText="141" w:rightFromText="141" w:vertAnchor="text" w:horzAnchor="margin" w:tblpY="67"/>
        <w:tblW w:w="8499" w:type="dxa"/>
        <w:tblLook w:val="04A0" w:firstRow="1" w:lastRow="0" w:firstColumn="1" w:lastColumn="0" w:noHBand="0" w:noVBand="1"/>
      </w:tblPr>
      <w:tblGrid>
        <w:gridCol w:w="1843"/>
        <w:gridCol w:w="6656"/>
      </w:tblGrid>
      <w:tr w:rsidR="000E3878" w:rsidRPr="0008197A" w14:paraId="1753E562" w14:textId="77777777" w:rsidTr="00F00C59">
        <w:trPr>
          <w:trHeight w:val="1591"/>
        </w:trPr>
        <w:tc>
          <w:tcPr>
            <w:tcW w:w="1843" w:type="dxa"/>
            <w:shd w:val="clear" w:color="auto" w:fill="DAEEF3" w:themeFill="accent5" w:themeFillTint="33"/>
          </w:tcPr>
          <w:p w14:paraId="00549473" w14:textId="77777777" w:rsidR="000E3878" w:rsidRPr="006A7F7E" w:rsidRDefault="000E3878" w:rsidP="000E3878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6A7F7E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Problemas que se pretenden solucionar</w:t>
            </w:r>
          </w:p>
        </w:tc>
        <w:tc>
          <w:tcPr>
            <w:tcW w:w="6656" w:type="dxa"/>
            <w:shd w:val="clear" w:color="auto" w:fill="D6E3BC" w:themeFill="accent3" w:themeFillTint="66"/>
          </w:tcPr>
          <w:p w14:paraId="47CFC037" w14:textId="7E25E56F" w:rsidR="000E3878" w:rsidRDefault="000E3878" w:rsidP="000E3878">
            <w:pPr>
              <w:pStyle w:val="Default"/>
              <w:spacing w:line="276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445ABE9" w14:textId="77777777" w:rsidR="002D3234" w:rsidRDefault="002D3234" w:rsidP="00F82532">
            <w:pPr>
              <w:pStyle w:val="BOPVDetalle"/>
              <w:spacing w:after="0"/>
              <w:ind w:firstLine="0"/>
              <w:jc w:val="both"/>
              <w:rPr>
                <w:rFonts w:cs="Arial"/>
                <w:sz w:val="18"/>
                <w:szCs w:val="18"/>
              </w:rPr>
            </w:pPr>
            <w:r w:rsidRPr="009361BC">
              <w:rPr>
                <w:rFonts w:cs="Arial"/>
                <w:sz w:val="20"/>
                <w:szCs w:val="20"/>
              </w:rPr>
              <w:t xml:space="preserve">Diversos informes publicados en los últimos años por el Observatorio Vasco de la Juventud </w:t>
            </w:r>
            <w:r>
              <w:rPr>
                <w:rFonts w:cs="Arial"/>
                <w:sz w:val="20"/>
                <w:szCs w:val="20"/>
              </w:rPr>
              <w:t xml:space="preserve">de la Dirección de Juventud </w:t>
            </w:r>
            <w:r w:rsidRPr="009361BC">
              <w:rPr>
                <w:rFonts w:cs="Arial"/>
                <w:sz w:val="20"/>
                <w:szCs w:val="20"/>
              </w:rPr>
              <w:t>constatan que la juventud vasca se emancipa, de media, a los 29 años y medio, seis años más tarde de lo que las propias personas jóvenes consideran como la edad ideal para independizarse.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361BC">
              <w:rPr>
                <w:rFonts w:cs="Arial"/>
                <w:sz w:val="20"/>
                <w:szCs w:val="20"/>
              </w:rPr>
              <w:t>Esta situación viene forzada por circunstancias estructurales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80DDFEB" w14:textId="1A6AFF83" w:rsidR="00121715" w:rsidRPr="00121715" w:rsidRDefault="00121715" w:rsidP="00121715">
            <w:pPr>
              <w:pStyle w:val="BOPVDetalle"/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0E3878" w:rsidRPr="0008197A" w14:paraId="032CBB2A" w14:textId="77777777" w:rsidTr="00F00C59">
        <w:trPr>
          <w:trHeight w:val="1003"/>
        </w:trPr>
        <w:tc>
          <w:tcPr>
            <w:tcW w:w="1843" w:type="dxa"/>
            <w:shd w:val="clear" w:color="auto" w:fill="DAEEF3" w:themeFill="accent5" w:themeFillTint="33"/>
          </w:tcPr>
          <w:p w14:paraId="08939E1F" w14:textId="77777777" w:rsidR="000E3878" w:rsidRPr="006A7F7E" w:rsidRDefault="000E3878" w:rsidP="000E3878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6A7F7E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La necesidad y oportunidad de su aprobación</w:t>
            </w:r>
          </w:p>
        </w:tc>
        <w:tc>
          <w:tcPr>
            <w:tcW w:w="6656" w:type="dxa"/>
            <w:shd w:val="clear" w:color="auto" w:fill="D6E3BC" w:themeFill="accent3" w:themeFillTint="66"/>
          </w:tcPr>
          <w:p w14:paraId="4E589FA2" w14:textId="77777777" w:rsidR="00121715" w:rsidRDefault="00121715" w:rsidP="00121715">
            <w:pPr>
              <w:pStyle w:val="BOPVDetalle"/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38F99703" w14:textId="7F224E0B" w:rsidR="00121715" w:rsidRDefault="002D3234" w:rsidP="00F82532">
            <w:pPr>
              <w:pStyle w:val="BOPVDetalle"/>
              <w:spacing w:after="0"/>
              <w:ind w:firstLine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  <w:szCs w:val="20"/>
              </w:rPr>
              <w:t>Para poder abarcar la problemática de la emancipación tardía es necesario realizar un análisis de la situación en cada lugar.</w:t>
            </w:r>
          </w:p>
          <w:p w14:paraId="5A23303F" w14:textId="77777777" w:rsidR="00121715" w:rsidRDefault="00121715" w:rsidP="00121715">
            <w:pPr>
              <w:pStyle w:val="BOPVDetalle"/>
              <w:jc w:val="both"/>
              <w:rPr>
                <w:rFonts w:cs="Arial"/>
                <w:sz w:val="18"/>
                <w:szCs w:val="18"/>
              </w:rPr>
            </w:pPr>
          </w:p>
          <w:p w14:paraId="1DCE01EE" w14:textId="38C9E9CC" w:rsidR="000E3878" w:rsidRPr="00F74F03" w:rsidRDefault="000E3878" w:rsidP="00121715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E3878" w:rsidRPr="0008197A" w14:paraId="5FBDF947" w14:textId="77777777" w:rsidTr="00F00C59">
        <w:trPr>
          <w:trHeight w:val="2380"/>
        </w:trPr>
        <w:tc>
          <w:tcPr>
            <w:tcW w:w="1843" w:type="dxa"/>
            <w:shd w:val="clear" w:color="auto" w:fill="DAEEF3" w:themeFill="accent5" w:themeFillTint="33"/>
          </w:tcPr>
          <w:p w14:paraId="6614FA78" w14:textId="77777777" w:rsidR="000E3878" w:rsidRPr="006A7F7E" w:rsidRDefault="000E3878" w:rsidP="000E3878">
            <w:pPr>
              <w:pStyle w:val="Default"/>
              <w:spacing w:line="276" w:lineRule="auto"/>
              <w:rPr>
                <w:rFonts w:ascii="Arial" w:eastAsia="Times New Roman" w:hAnsi="Arial" w:cs="Arial"/>
                <w:color w:val="auto"/>
                <w:sz w:val="22"/>
                <w:szCs w:val="22"/>
              </w:rPr>
            </w:pPr>
            <w:r w:rsidRPr="006A7F7E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Los objetivos de la norma</w:t>
            </w:r>
          </w:p>
        </w:tc>
        <w:tc>
          <w:tcPr>
            <w:tcW w:w="6656" w:type="dxa"/>
            <w:shd w:val="clear" w:color="auto" w:fill="D6E3BC" w:themeFill="accent3" w:themeFillTint="66"/>
          </w:tcPr>
          <w:p w14:paraId="1A692C12" w14:textId="77777777" w:rsidR="00454481" w:rsidRPr="002D3234" w:rsidRDefault="00454481" w:rsidP="002D3234">
            <w:pPr>
              <w:pStyle w:val="BOPVDetalle"/>
              <w:spacing w:after="0"/>
              <w:jc w:val="both"/>
              <w:rPr>
                <w:rFonts w:cs="Arial"/>
                <w:sz w:val="20"/>
                <w:szCs w:val="20"/>
              </w:rPr>
            </w:pPr>
          </w:p>
          <w:p w14:paraId="6402EFFF" w14:textId="4CE33E7F" w:rsidR="000E3878" w:rsidRPr="002D3234" w:rsidRDefault="00F82532" w:rsidP="00F82532">
            <w:pPr>
              <w:pStyle w:val="BOPVDetalle"/>
              <w:spacing w:after="0"/>
              <w:ind w:firstLine="0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</w:t>
            </w:r>
            <w:r w:rsidR="002D3234" w:rsidRPr="009361BC">
              <w:rPr>
                <w:rFonts w:cs="Arial"/>
                <w:sz w:val="20"/>
                <w:szCs w:val="20"/>
              </w:rPr>
              <w:t>mpulsar el desarrollo por parte de las entidades locales de la Comunidad Autónoma de Euskadi</w:t>
            </w:r>
            <w:r w:rsidR="002D3234" w:rsidRPr="002D3234">
              <w:rPr>
                <w:rFonts w:cs="Arial"/>
                <w:sz w:val="20"/>
                <w:szCs w:val="20"/>
              </w:rPr>
              <w:t xml:space="preserve"> </w:t>
            </w:r>
            <w:r w:rsidR="002D3234" w:rsidRPr="009361BC">
              <w:rPr>
                <w:rFonts w:cs="Arial"/>
                <w:sz w:val="20"/>
                <w:szCs w:val="20"/>
              </w:rPr>
              <w:t>de actividades de diversa índole, como son la elaboración de  estudios de diagnóstico, de planes de emancipación juvenil y planes jóvenes, el seguimiento o evaluación de tales planes, y la realización</w:t>
            </w:r>
            <w:r w:rsidR="002D3234">
              <w:rPr>
                <w:rFonts w:cs="Arial"/>
                <w:sz w:val="20"/>
                <w:szCs w:val="20"/>
              </w:rPr>
              <w:t xml:space="preserve">, </w:t>
            </w:r>
            <w:r w:rsidR="002D3234" w:rsidRPr="009361BC">
              <w:rPr>
                <w:rFonts w:cs="Arial"/>
                <w:sz w:val="20"/>
                <w:szCs w:val="20"/>
              </w:rPr>
              <w:t>sistematización y evaluación de otras iniciativas de ámbito local, con una perspectiva centrada en los procesos de emancipación de las personas jóvenes</w:t>
            </w:r>
            <w:r w:rsidR="002D3234">
              <w:rPr>
                <w:rFonts w:cs="Arial"/>
                <w:sz w:val="20"/>
                <w:szCs w:val="20"/>
              </w:rPr>
              <w:t>.</w:t>
            </w:r>
          </w:p>
        </w:tc>
      </w:tr>
      <w:tr w:rsidR="000E3878" w:rsidRPr="0008197A" w14:paraId="55F5EBAD" w14:textId="77777777" w:rsidTr="00F00C59">
        <w:trPr>
          <w:trHeight w:val="1376"/>
        </w:trPr>
        <w:tc>
          <w:tcPr>
            <w:tcW w:w="1843" w:type="dxa"/>
            <w:shd w:val="clear" w:color="auto" w:fill="DAEEF3" w:themeFill="accent5" w:themeFillTint="33"/>
          </w:tcPr>
          <w:p w14:paraId="16110B5C" w14:textId="77777777" w:rsidR="000E3878" w:rsidRPr="006A7F7E" w:rsidRDefault="000E3878" w:rsidP="000E3878">
            <w:pPr>
              <w:pStyle w:val="Default"/>
              <w:spacing w:line="276" w:lineRule="auto"/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</w:pPr>
            <w:r w:rsidRPr="006A7F7E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Las posibles sol</w:t>
            </w:r>
            <w:bookmarkStart w:id="0" w:name="_GoBack"/>
            <w:bookmarkEnd w:id="0"/>
            <w:r w:rsidRPr="006A7F7E">
              <w:rPr>
                <w:rFonts w:ascii="Arial" w:eastAsia="Times New Roman" w:hAnsi="Arial" w:cs="Arial"/>
                <w:b/>
                <w:color w:val="auto"/>
                <w:sz w:val="22"/>
                <w:szCs w:val="22"/>
              </w:rPr>
              <w:t>uciones alternativas regulatorias y no regulatorias</w:t>
            </w:r>
          </w:p>
        </w:tc>
        <w:tc>
          <w:tcPr>
            <w:tcW w:w="6656" w:type="dxa"/>
            <w:shd w:val="clear" w:color="auto" w:fill="D6E3BC" w:themeFill="accent3" w:themeFillTint="66"/>
          </w:tcPr>
          <w:p w14:paraId="68087727" w14:textId="5E033EBA" w:rsidR="00343DCF" w:rsidRPr="002D3234" w:rsidRDefault="00343DCF" w:rsidP="002D3234">
            <w:pPr>
              <w:pStyle w:val="BOPVDetalle"/>
              <w:spacing w:after="0"/>
              <w:jc w:val="both"/>
              <w:rPr>
                <w:rFonts w:cs="Arial"/>
                <w:sz w:val="20"/>
                <w:szCs w:val="20"/>
              </w:rPr>
            </w:pPr>
            <w:r w:rsidRPr="00343DCF">
              <w:rPr>
                <w:rFonts w:cs="Arial"/>
                <w:sz w:val="18"/>
                <w:szCs w:val="18"/>
              </w:rPr>
              <w:br/>
            </w:r>
            <w:r w:rsidR="00D37492" w:rsidRPr="002D3234">
              <w:rPr>
                <w:rFonts w:cs="Arial"/>
                <w:sz w:val="20"/>
                <w:szCs w:val="20"/>
              </w:rPr>
              <w:t xml:space="preserve">La única manera de regular estas subvenciones es mediante decreto. </w:t>
            </w:r>
          </w:p>
          <w:p w14:paraId="03E727FE" w14:textId="732B04C3" w:rsidR="000E3878" w:rsidRPr="00343DCF" w:rsidRDefault="000E3878" w:rsidP="000E3878">
            <w:pPr>
              <w:pStyle w:val="Default"/>
              <w:spacing w:line="276" w:lineRule="auto"/>
              <w:rPr>
                <w:rFonts w:ascii="Arial" w:eastAsia="Times New Roman" w:hAnsi="Arial" w:cs="Arial"/>
                <w:color w:val="auto"/>
                <w:sz w:val="18"/>
                <w:szCs w:val="18"/>
                <w:lang w:val="eu-ES"/>
              </w:rPr>
            </w:pPr>
          </w:p>
        </w:tc>
      </w:tr>
    </w:tbl>
    <w:p w14:paraId="1A652D44" w14:textId="6647514E" w:rsidR="006779F4" w:rsidRPr="0008197A" w:rsidRDefault="006779F4" w:rsidP="006F435B">
      <w:pPr>
        <w:pStyle w:val="Default"/>
        <w:spacing w:before="100" w:beforeAutospacing="1" w:after="100" w:afterAutospacing="1" w:line="23" w:lineRule="atLeast"/>
        <w:rPr>
          <w:rFonts w:ascii="Arial" w:eastAsia="Times New Roman" w:hAnsi="Arial" w:cs="Arial"/>
          <w:b/>
          <w:color w:val="FF0000"/>
          <w:sz w:val="22"/>
          <w:szCs w:val="22"/>
        </w:rPr>
      </w:pPr>
    </w:p>
    <w:sectPr w:rsidR="006779F4" w:rsidRPr="0008197A" w:rsidSect="0026781D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0C704" w14:textId="77777777" w:rsidR="002668AB" w:rsidRDefault="002668AB" w:rsidP="0080292C">
      <w:pPr>
        <w:spacing w:after="0" w:line="240" w:lineRule="auto"/>
      </w:pPr>
      <w:r>
        <w:separator/>
      </w:r>
    </w:p>
  </w:endnote>
  <w:endnote w:type="continuationSeparator" w:id="0">
    <w:p w14:paraId="0ED89570" w14:textId="77777777" w:rsidR="002668AB" w:rsidRDefault="002668AB" w:rsidP="00802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72424913"/>
      <w:docPartObj>
        <w:docPartGallery w:val="Page Numbers (Bottom of Page)"/>
        <w:docPartUnique/>
      </w:docPartObj>
    </w:sdtPr>
    <w:sdtEndPr/>
    <w:sdtContent>
      <w:p w14:paraId="493E9DBA" w14:textId="7D83410F" w:rsidR="00826CA1" w:rsidRDefault="00826CA1">
        <w:pPr>
          <w:pStyle w:val="Orri-o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234">
          <w:rPr>
            <w:noProof/>
          </w:rPr>
          <w:t>2</w:t>
        </w:r>
        <w:r>
          <w:fldChar w:fldCharType="end"/>
        </w:r>
      </w:p>
    </w:sdtContent>
  </w:sdt>
  <w:p w14:paraId="0235CFE7" w14:textId="77777777" w:rsidR="00826CA1" w:rsidRDefault="00826CA1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FC73F" w14:textId="77777777" w:rsidR="002668AB" w:rsidRDefault="002668AB" w:rsidP="0080292C">
      <w:pPr>
        <w:spacing w:after="0" w:line="240" w:lineRule="auto"/>
      </w:pPr>
      <w:r>
        <w:separator/>
      </w:r>
    </w:p>
  </w:footnote>
  <w:footnote w:type="continuationSeparator" w:id="0">
    <w:p w14:paraId="2E311BC2" w14:textId="77777777" w:rsidR="002668AB" w:rsidRDefault="002668AB" w:rsidP="00802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BA0E5" w14:textId="77777777" w:rsidR="0026781D" w:rsidRDefault="0026781D" w:rsidP="0026781D">
    <w:pPr>
      <w:pStyle w:val="Goiburua"/>
      <w:jc w:val="center"/>
    </w:pPr>
    <w:r>
      <w:object w:dxaOrig="11549" w:dyaOrig="1410" w14:anchorId="3C22E3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8.45pt;height:24.2pt" filled="t">
          <v:fill color2="black"/>
          <v:imagedata r:id="rId1" o:title=""/>
        </v:shape>
        <o:OLEObject Type="Embed" ProgID="Imagen" ShapeID="_x0000_i1025" DrawAspect="Content" ObjectID="_1736589344" r:id="rId2"/>
      </w:object>
    </w:r>
  </w:p>
  <w:p w14:paraId="52B17F4D" w14:textId="77777777" w:rsidR="00310CFB" w:rsidRDefault="00310CFB" w:rsidP="00310CFB">
    <w:pPr>
      <w:pStyle w:val="Goiburu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1B7A2" w14:textId="77777777" w:rsidR="0026781D" w:rsidRDefault="0026781D" w:rsidP="0026781D">
    <w:pPr>
      <w:pStyle w:val="Goiburua"/>
      <w:jc w:val="center"/>
    </w:pPr>
    <w:r w:rsidRPr="00310CFB">
      <w:rPr>
        <w:rFonts w:ascii="Arial" w:hAnsi="Arial"/>
        <w:noProof/>
        <w:sz w:val="16"/>
        <w:lang w:val="eu-ES" w:eastAsia="eu-ES"/>
      </w:rPr>
      <w:drawing>
        <wp:inline distT="0" distB="0" distL="0" distR="0" wp14:anchorId="4A7E9A57" wp14:editId="75F3E94C">
          <wp:extent cx="3771195" cy="449580"/>
          <wp:effectExtent l="0" t="0" r="1270" b="762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19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365E44" w14:textId="77777777" w:rsidR="0026781D" w:rsidRDefault="0026781D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72BD"/>
    <w:multiLevelType w:val="hybridMultilevel"/>
    <w:tmpl w:val="34D05888"/>
    <w:lvl w:ilvl="0" w:tplc="AC3C2204">
      <w:start w:val="1"/>
      <w:numFmt w:val="decimal"/>
      <w:lvlText w:val="%1-"/>
      <w:lvlJc w:val="left"/>
      <w:pPr>
        <w:ind w:left="27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EC76B40"/>
    <w:multiLevelType w:val="hybridMultilevel"/>
    <w:tmpl w:val="883E5A8C"/>
    <w:lvl w:ilvl="0" w:tplc="1AA819E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560260">
      <w:start w:val="453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80CFA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B8A5F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7C44A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62117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ECA6D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AC120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50863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F2E2105"/>
    <w:multiLevelType w:val="hybridMultilevel"/>
    <w:tmpl w:val="04162C5C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A91FA0"/>
    <w:multiLevelType w:val="hybridMultilevel"/>
    <w:tmpl w:val="5D3073B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07197"/>
    <w:multiLevelType w:val="hybridMultilevel"/>
    <w:tmpl w:val="E22090E8"/>
    <w:lvl w:ilvl="0" w:tplc="042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F4"/>
    <w:rsid w:val="00013ECC"/>
    <w:rsid w:val="000142ED"/>
    <w:rsid w:val="000227B5"/>
    <w:rsid w:val="00031993"/>
    <w:rsid w:val="00037930"/>
    <w:rsid w:val="00053AE8"/>
    <w:rsid w:val="00064C0E"/>
    <w:rsid w:val="00071937"/>
    <w:rsid w:val="0008197A"/>
    <w:rsid w:val="00081E9B"/>
    <w:rsid w:val="000836C1"/>
    <w:rsid w:val="0008713E"/>
    <w:rsid w:val="000909B6"/>
    <w:rsid w:val="000940B9"/>
    <w:rsid w:val="000A24B6"/>
    <w:rsid w:val="000B7A1A"/>
    <w:rsid w:val="000C0FBB"/>
    <w:rsid w:val="000C4D19"/>
    <w:rsid w:val="000D120C"/>
    <w:rsid w:val="000D68BA"/>
    <w:rsid w:val="000E3878"/>
    <w:rsid w:val="000F5F30"/>
    <w:rsid w:val="00100DD6"/>
    <w:rsid w:val="00103799"/>
    <w:rsid w:val="00103891"/>
    <w:rsid w:val="00115E4A"/>
    <w:rsid w:val="0012092F"/>
    <w:rsid w:val="00121715"/>
    <w:rsid w:val="001278BF"/>
    <w:rsid w:val="00134028"/>
    <w:rsid w:val="001417DE"/>
    <w:rsid w:val="001639C4"/>
    <w:rsid w:val="001650A5"/>
    <w:rsid w:val="00170392"/>
    <w:rsid w:val="00173E41"/>
    <w:rsid w:val="00194C10"/>
    <w:rsid w:val="001B226C"/>
    <w:rsid w:val="001B3A1D"/>
    <w:rsid w:val="001B6414"/>
    <w:rsid w:val="001C5B58"/>
    <w:rsid w:val="001E3FFE"/>
    <w:rsid w:val="001F5C15"/>
    <w:rsid w:val="001F7723"/>
    <w:rsid w:val="002050C5"/>
    <w:rsid w:val="00207EDF"/>
    <w:rsid w:val="00226A44"/>
    <w:rsid w:val="00237C97"/>
    <w:rsid w:val="0025576C"/>
    <w:rsid w:val="0026228C"/>
    <w:rsid w:val="002668AB"/>
    <w:rsid w:val="0026764F"/>
    <w:rsid w:val="0026781D"/>
    <w:rsid w:val="002A0B87"/>
    <w:rsid w:val="002A1248"/>
    <w:rsid w:val="002B7CD5"/>
    <w:rsid w:val="002C632D"/>
    <w:rsid w:val="002D2675"/>
    <w:rsid w:val="002D3234"/>
    <w:rsid w:val="00310CFB"/>
    <w:rsid w:val="00343DCF"/>
    <w:rsid w:val="00351A1E"/>
    <w:rsid w:val="00372081"/>
    <w:rsid w:val="00397C49"/>
    <w:rsid w:val="003E4076"/>
    <w:rsid w:val="00402102"/>
    <w:rsid w:val="004049AF"/>
    <w:rsid w:val="00405B9E"/>
    <w:rsid w:val="00425975"/>
    <w:rsid w:val="004266C7"/>
    <w:rsid w:val="00432603"/>
    <w:rsid w:val="00454481"/>
    <w:rsid w:val="0048793D"/>
    <w:rsid w:val="004A7BB1"/>
    <w:rsid w:val="004B5349"/>
    <w:rsid w:val="004C36DB"/>
    <w:rsid w:val="004E0B46"/>
    <w:rsid w:val="004F079B"/>
    <w:rsid w:val="00501216"/>
    <w:rsid w:val="00513E23"/>
    <w:rsid w:val="00523944"/>
    <w:rsid w:val="00541F4A"/>
    <w:rsid w:val="00545E5B"/>
    <w:rsid w:val="00547545"/>
    <w:rsid w:val="00565C0D"/>
    <w:rsid w:val="0058482E"/>
    <w:rsid w:val="0059124D"/>
    <w:rsid w:val="005913F4"/>
    <w:rsid w:val="005B5275"/>
    <w:rsid w:val="005E4F35"/>
    <w:rsid w:val="005F172F"/>
    <w:rsid w:val="005F42E6"/>
    <w:rsid w:val="005F70FB"/>
    <w:rsid w:val="006156B7"/>
    <w:rsid w:val="00632CD2"/>
    <w:rsid w:val="006654B7"/>
    <w:rsid w:val="00675414"/>
    <w:rsid w:val="00677419"/>
    <w:rsid w:val="006779F4"/>
    <w:rsid w:val="00690D14"/>
    <w:rsid w:val="00692CE6"/>
    <w:rsid w:val="006A7F7E"/>
    <w:rsid w:val="006B5E8E"/>
    <w:rsid w:val="006C0B59"/>
    <w:rsid w:val="006D47F0"/>
    <w:rsid w:val="006D50C2"/>
    <w:rsid w:val="006F435B"/>
    <w:rsid w:val="006F47E0"/>
    <w:rsid w:val="00725C35"/>
    <w:rsid w:val="007334EC"/>
    <w:rsid w:val="00755D6E"/>
    <w:rsid w:val="00757FF2"/>
    <w:rsid w:val="00791485"/>
    <w:rsid w:val="007D4228"/>
    <w:rsid w:val="007D4664"/>
    <w:rsid w:val="0080292C"/>
    <w:rsid w:val="00826CA1"/>
    <w:rsid w:val="00831DC8"/>
    <w:rsid w:val="00842276"/>
    <w:rsid w:val="00855AD0"/>
    <w:rsid w:val="00865035"/>
    <w:rsid w:val="00873F0D"/>
    <w:rsid w:val="00876954"/>
    <w:rsid w:val="008C1F61"/>
    <w:rsid w:val="008D6281"/>
    <w:rsid w:val="0092251C"/>
    <w:rsid w:val="009353B8"/>
    <w:rsid w:val="009362EC"/>
    <w:rsid w:val="00941016"/>
    <w:rsid w:val="009446AB"/>
    <w:rsid w:val="00946020"/>
    <w:rsid w:val="009A02B5"/>
    <w:rsid w:val="009A679B"/>
    <w:rsid w:val="009B5735"/>
    <w:rsid w:val="009C124C"/>
    <w:rsid w:val="00A0596C"/>
    <w:rsid w:val="00A14689"/>
    <w:rsid w:val="00A14735"/>
    <w:rsid w:val="00A230EE"/>
    <w:rsid w:val="00A36EC7"/>
    <w:rsid w:val="00A47F79"/>
    <w:rsid w:val="00A5515D"/>
    <w:rsid w:val="00A5751E"/>
    <w:rsid w:val="00A674CB"/>
    <w:rsid w:val="00A8594C"/>
    <w:rsid w:val="00A906F1"/>
    <w:rsid w:val="00A91FF9"/>
    <w:rsid w:val="00AA1AB7"/>
    <w:rsid w:val="00AB01E1"/>
    <w:rsid w:val="00AC05EC"/>
    <w:rsid w:val="00AC21E4"/>
    <w:rsid w:val="00AD4A44"/>
    <w:rsid w:val="00AE6383"/>
    <w:rsid w:val="00AF251A"/>
    <w:rsid w:val="00B235F6"/>
    <w:rsid w:val="00B60F48"/>
    <w:rsid w:val="00B76F88"/>
    <w:rsid w:val="00B77EDC"/>
    <w:rsid w:val="00B84289"/>
    <w:rsid w:val="00B959A0"/>
    <w:rsid w:val="00BA7FC9"/>
    <w:rsid w:val="00BE5FD7"/>
    <w:rsid w:val="00BF4EA9"/>
    <w:rsid w:val="00C01BE6"/>
    <w:rsid w:val="00C122FE"/>
    <w:rsid w:val="00C17C1E"/>
    <w:rsid w:val="00C22598"/>
    <w:rsid w:val="00C45CCF"/>
    <w:rsid w:val="00C57B4B"/>
    <w:rsid w:val="00CB11A9"/>
    <w:rsid w:val="00CB298C"/>
    <w:rsid w:val="00CB5805"/>
    <w:rsid w:val="00CC55B0"/>
    <w:rsid w:val="00CD5172"/>
    <w:rsid w:val="00CD5345"/>
    <w:rsid w:val="00CF46DE"/>
    <w:rsid w:val="00D0392F"/>
    <w:rsid w:val="00D16E36"/>
    <w:rsid w:val="00D17586"/>
    <w:rsid w:val="00D245EB"/>
    <w:rsid w:val="00D30919"/>
    <w:rsid w:val="00D34B09"/>
    <w:rsid w:val="00D36016"/>
    <w:rsid w:val="00D37492"/>
    <w:rsid w:val="00D47D46"/>
    <w:rsid w:val="00D5793F"/>
    <w:rsid w:val="00D64134"/>
    <w:rsid w:val="00D763A7"/>
    <w:rsid w:val="00D928C5"/>
    <w:rsid w:val="00D968BA"/>
    <w:rsid w:val="00DA3495"/>
    <w:rsid w:val="00DA72A6"/>
    <w:rsid w:val="00DB4519"/>
    <w:rsid w:val="00E018A3"/>
    <w:rsid w:val="00E06623"/>
    <w:rsid w:val="00E22692"/>
    <w:rsid w:val="00E22B43"/>
    <w:rsid w:val="00E35CE2"/>
    <w:rsid w:val="00E4378F"/>
    <w:rsid w:val="00E43B09"/>
    <w:rsid w:val="00E87B20"/>
    <w:rsid w:val="00ED4BAC"/>
    <w:rsid w:val="00EF0DE7"/>
    <w:rsid w:val="00F00C59"/>
    <w:rsid w:val="00F0152F"/>
    <w:rsid w:val="00F109C3"/>
    <w:rsid w:val="00F24A3C"/>
    <w:rsid w:val="00F51DA6"/>
    <w:rsid w:val="00F56DD4"/>
    <w:rsid w:val="00F74F03"/>
    <w:rsid w:val="00F7522A"/>
    <w:rsid w:val="00F82360"/>
    <w:rsid w:val="00F82532"/>
    <w:rsid w:val="00F87B7C"/>
    <w:rsid w:val="00F947E8"/>
    <w:rsid w:val="00FB4744"/>
    <w:rsid w:val="00FE2565"/>
    <w:rsid w:val="00FE7175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  <w14:docId w14:val="3CB09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paragraph" w:customStyle="1" w:styleId="Default">
    <w:name w:val="Default"/>
    <w:rsid w:val="006779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esteka">
    <w:name w:val="Hyperlink"/>
    <w:basedOn w:val="Paragrafoarenletra-tipolehenetsia"/>
    <w:uiPriority w:val="99"/>
    <w:unhideWhenUsed/>
    <w:rsid w:val="00237C97"/>
    <w:rPr>
      <w:color w:val="0000FF" w:themeColor="hyperlink"/>
      <w:u w:val="single"/>
    </w:rPr>
  </w:style>
  <w:style w:type="paragraph" w:styleId="Zerrenda-paragrafoa">
    <w:name w:val="List Paragraph"/>
    <w:basedOn w:val="Normala"/>
    <w:uiPriority w:val="34"/>
    <w:qFormat/>
    <w:rsid w:val="00E43B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Gorputz-testua">
    <w:name w:val="Body Text"/>
    <w:basedOn w:val="Normala"/>
    <w:link w:val="Gorputz-testuaKar"/>
    <w:uiPriority w:val="1"/>
    <w:qFormat/>
    <w:rsid w:val="000B7A1A"/>
    <w:pPr>
      <w:widowControl w:val="0"/>
      <w:spacing w:after="0" w:line="240" w:lineRule="auto"/>
      <w:ind w:left="141"/>
    </w:pPr>
    <w:rPr>
      <w:rFonts w:ascii="Arial" w:eastAsia="Arial" w:hAnsi="Arial"/>
      <w:lang w:val="en-US"/>
    </w:rPr>
  </w:style>
  <w:style w:type="character" w:customStyle="1" w:styleId="Gorputz-testuaKar">
    <w:name w:val="Gorputz-testua Kar"/>
    <w:basedOn w:val="Paragrafoarenletra-tipolehenetsia"/>
    <w:link w:val="Gorputz-testua"/>
    <w:uiPriority w:val="1"/>
    <w:rsid w:val="000B7A1A"/>
    <w:rPr>
      <w:rFonts w:ascii="Arial" w:eastAsia="Arial" w:hAnsi="Arial"/>
      <w:lang w:val="en-US"/>
    </w:rPr>
  </w:style>
  <w:style w:type="paragraph" w:styleId="Goiburua">
    <w:name w:val="header"/>
    <w:basedOn w:val="Normala"/>
    <w:link w:val="GoiburuaKar"/>
    <w:uiPriority w:val="99"/>
    <w:unhideWhenUsed/>
    <w:rsid w:val="0080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GoiburuaKar">
    <w:name w:val="Goiburua Kar"/>
    <w:basedOn w:val="Paragrafoarenletra-tipolehenetsia"/>
    <w:link w:val="Goiburua"/>
    <w:uiPriority w:val="99"/>
    <w:rsid w:val="0080292C"/>
  </w:style>
  <w:style w:type="paragraph" w:styleId="Orri-oina">
    <w:name w:val="footer"/>
    <w:basedOn w:val="Normala"/>
    <w:link w:val="Orri-oinaKar"/>
    <w:uiPriority w:val="99"/>
    <w:unhideWhenUsed/>
    <w:rsid w:val="008029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Orri-oinaKar">
    <w:name w:val="Orri-oina Kar"/>
    <w:basedOn w:val="Paragrafoarenletra-tipolehenetsia"/>
    <w:link w:val="Orri-oina"/>
    <w:uiPriority w:val="99"/>
    <w:rsid w:val="0080292C"/>
  </w:style>
  <w:style w:type="paragraph" w:styleId="Bunbuiloarentestua">
    <w:name w:val="Balloon Text"/>
    <w:basedOn w:val="Normala"/>
    <w:link w:val="BunbuiloarentestuaKar"/>
    <w:uiPriority w:val="99"/>
    <w:semiHidden/>
    <w:unhideWhenUsed/>
    <w:rsid w:val="001B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nbuiloarentestuaKar">
    <w:name w:val="Bunbuiloaren testua Kar"/>
    <w:basedOn w:val="Paragrafoarenletra-tipolehenetsia"/>
    <w:link w:val="Bunbuiloarentestua"/>
    <w:uiPriority w:val="99"/>
    <w:semiHidden/>
    <w:rsid w:val="001B3A1D"/>
    <w:rPr>
      <w:rFonts w:ascii="Tahoma" w:hAnsi="Tahoma" w:cs="Tahoma"/>
      <w:sz w:val="16"/>
      <w:szCs w:val="16"/>
    </w:rPr>
  </w:style>
  <w:style w:type="table" w:styleId="Saretaduntaula">
    <w:name w:val="Table Grid"/>
    <w:basedOn w:val="Taulanormala"/>
    <w:uiPriority w:val="59"/>
    <w:rsid w:val="00665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Cambria">
    <w:name w:val="Estilo Cambria"/>
    <w:rsid w:val="009A02B5"/>
    <w:rPr>
      <w:rFonts w:ascii="Cambria" w:hAnsi="Cambria"/>
      <w:sz w:val="24"/>
    </w:rPr>
  </w:style>
  <w:style w:type="character" w:styleId="Iruzkinarenerreferentzia">
    <w:name w:val="annotation reference"/>
    <w:semiHidden/>
    <w:rsid w:val="00121715"/>
    <w:rPr>
      <w:sz w:val="16"/>
    </w:rPr>
  </w:style>
  <w:style w:type="paragraph" w:customStyle="1" w:styleId="BOPVDetalle">
    <w:name w:val="BOPVDetalle"/>
    <w:qFormat/>
    <w:rsid w:val="00121715"/>
    <w:pPr>
      <w:widowControl w:val="0"/>
      <w:spacing w:after="220" w:line="240" w:lineRule="auto"/>
      <w:ind w:firstLine="425"/>
    </w:pPr>
    <w:rPr>
      <w:rFonts w:ascii="Arial" w:eastAsia="Times New Roman" w:hAnsi="Arial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533">
          <w:marLeft w:val="432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7431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2754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90369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3168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193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7652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8039">
          <w:marLeft w:val="907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0f321a-7c98-4edc-98e3-874eacb98eea">
      <Terms xmlns="http://schemas.microsoft.com/office/infopath/2007/PartnerControls"/>
    </lcf76f155ced4ddcb4097134ff3c332f>
    <TaxCatchAll xmlns="0f9d02d5-d7c8-404e-86e0-b56ca37cb1ec" xsi:nil="true"/>
    <Zenbakia xmlns="870f321a-7c98-4edc-98e3-874eacb98e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a" ma:contentTypeID="0x0101003719D4026D0CC042862B43557B67FBD4" ma:contentTypeVersion="14" ma:contentTypeDescription="Sortu dokumentu berri bat." ma:contentTypeScope="" ma:versionID="43ad50427450a34348a368c6456fe515">
  <xsd:schema xmlns:xsd="http://www.w3.org/2001/XMLSchema" xmlns:xs="http://www.w3.org/2001/XMLSchema" xmlns:p="http://schemas.microsoft.com/office/2006/metadata/properties" xmlns:ns2="870f321a-7c98-4edc-98e3-874eacb98eea" xmlns:ns3="0f9d02d5-d7c8-404e-86e0-b56ca37cb1ec" targetNamespace="http://schemas.microsoft.com/office/2006/metadata/properties" ma:root="true" ma:fieldsID="d76dd49bbb8bc6cf298d0d487f394760" ns2:_="" ns3:_="">
    <xsd:import namespace="870f321a-7c98-4edc-98e3-874eacb98eea"/>
    <xsd:import namespace="0f9d02d5-d7c8-404e-86e0-b56ca37cb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Zenbaki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f321a-7c98-4edc-98e3-874eacb98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rudiaren etiketak" ma:readOnly="false" ma:fieldId="{5cf76f15-5ced-4ddc-b409-7134ff3c332f}" ma:taxonomyMulti="true" ma:sspId="16238219-447f-418f-809f-6e2596424e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Zenbakia" ma:index="19" nillable="true" ma:displayName="Zenbakia" ma:description="Zenbakairen arabera antolatzeko zutabea" ma:format="Dropdown" ma:internalName="Zenbakia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d02d5-d7c8-404e-86e0-b56ca37cb1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c2b452a-3d5f-41a0-84d4-d39aad0673b9}" ma:internalName="TaxCatchAll" ma:showField="CatchAllData" ma:web="0f9d02d5-d7c8-404e-86e0-b56ca37cb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ekatuta dutena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Xehetasunekin partekatu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Eduki mota"/>
        <xsd:element ref="dc:title" minOccurs="0" maxOccurs="1" ma:index="4" ma:displayName="Titulua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1E236B-C32B-4ACA-BD6C-91007598AEED}">
  <ds:schemaRefs>
    <ds:schemaRef ds:uri="http://purl.org/dc/elements/1.1/"/>
    <ds:schemaRef ds:uri="870f321a-7c98-4edc-98e3-874eacb98eea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f9d02d5-d7c8-404e-86e0-b56ca37cb1e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1466554-9754-42BE-A26B-A69CAC003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96980-0ABB-4CDA-ABBC-7ECAA30F3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0f321a-7c98-4edc-98e3-874eacb98eea"/>
    <ds:schemaRef ds:uri="0f9d02d5-d7c8-404e-86e0-b56ca37cb1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2023-01-20T09:20:00Z</dcterms:created>
  <dcterms:modified xsi:type="dcterms:W3CDTF">2023-01-30T12:09:00Z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0x0101003719D4026D0CC042862B43557B67FBD4</vt:lpwstr>
  </property>
  <property fmtid="{D5CDD505-2E9C-101B-9397-08002B2CF9AE}" pid="3" name="MediaServiceImageTags">
    <vt:lpwstr/>
  </property>
</Properties>
</file>